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18B88" w14:textId="77777777" w:rsidR="00121614" w:rsidRPr="00EE77EC" w:rsidRDefault="00584D7E" w:rsidP="00EE77EC">
      <w:pPr>
        <w:spacing w:after="0" w:line="360" w:lineRule="auto"/>
        <w:ind w:left="0" w:right="101" w:firstLine="0"/>
        <w:jc w:val="right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Приложение № </w:t>
      </w:r>
      <w:r w:rsidR="00073238" w:rsidRPr="00EE77EC">
        <w:rPr>
          <w:color w:val="auto"/>
          <w:szCs w:val="24"/>
        </w:rPr>
        <w:t>1</w:t>
      </w:r>
      <w:r w:rsidRPr="00EE77EC">
        <w:rPr>
          <w:color w:val="auto"/>
          <w:szCs w:val="24"/>
        </w:rPr>
        <w:t xml:space="preserve"> към т. 1, буква „</w:t>
      </w:r>
      <w:r w:rsidR="00073238" w:rsidRPr="00EE77EC">
        <w:rPr>
          <w:color w:val="auto"/>
          <w:szCs w:val="24"/>
        </w:rPr>
        <w:t>а</w:t>
      </w:r>
      <w:r w:rsidRPr="00EE77EC">
        <w:rPr>
          <w:color w:val="auto"/>
          <w:szCs w:val="24"/>
        </w:rPr>
        <w:t>”</w:t>
      </w:r>
    </w:p>
    <w:p w14:paraId="4C74B54D" w14:textId="77777777" w:rsidR="00D44693" w:rsidRPr="00EE77EC" w:rsidRDefault="00D44693" w:rsidP="00EE77EC">
      <w:pPr>
        <w:pStyle w:val="Heading1"/>
        <w:spacing w:after="0" w:line="360" w:lineRule="auto"/>
        <w:rPr>
          <w:b/>
          <w:color w:val="auto"/>
          <w:sz w:val="24"/>
          <w:szCs w:val="24"/>
        </w:rPr>
      </w:pPr>
    </w:p>
    <w:p w14:paraId="40D2CEA0" w14:textId="6F69E4A0" w:rsidR="00121614" w:rsidRPr="00EE77EC" w:rsidRDefault="00584D7E" w:rsidP="00EE77EC">
      <w:pPr>
        <w:pStyle w:val="Heading1"/>
        <w:spacing w:after="0" w:line="360" w:lineRule="auto"/>
        <w:rPr>
          <w:b/>
          <w:color w:val="auto"/>
          <w:sz w:val="24"/>
          <w:szCs w:val="24"/>
        </w:rPr>
      </w:pPr>
      <w:r w:rsidRPr="00EE77EC">
        <w:rPr>
          <w:b/>
          <w:color w:val="auto"/>
          <w:sz w:val="24"/>
          <w:szCs w:val="24"/>
        </w:rPr>
        <w:t>НАЦИОНАЛНА ПРОГРАМА</w:t>
      </w:r>
    </w:p>
    <w:p w14:paraId="724DB174" w14:textId="33A9702C" w:rsidR="00121614" w:rsidRDefault="00584D7E" w:rsidP="00EE77EC">
      <w:pPr>
        <w:spacing w:after="0" w:line="360" w:lineRule="auto"/>
        <w:ind w:left="3333" w:right="641" w:hanging="1627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 xml:space="preserve">„СИСТЕМА ЗА НАЦИОНАЛНО СТАНДАРТИЗИРАНО </w:t>
      </w:r>
      <w:r w:rsidR="001C5022" w:rsidRPr="00EE77EC">
        <w:rPr>
          <w:b/>
          <w:color w:val="auto"/>
          <w:szCs w:val="24"/>
        </w:rPr>
        <w:t>ВЪНШНО</w:t>
      </w:r>
      <w:r w:rsidRPr="00EE77EC">
        <w:rPr>
          <w:b/>
          <w:color w:val="auto"/>
          <w:szCs w:val="24"/>
        </w:rPr>
        <w:t xml:space="preserve"> ОЦЕНЯВАНЕ“</w:t>
      </w:r>
    </w:p>
    <w:p w14:paraId="06411CA8" w14:textId="77777777" w:rsidR="00EE77EC" w:rsidRPr="00EE77EC" w:rsidRDefault="00EE77EC" w:rsidP="00EE77EC">
      <w:pPr>
        <w:spacing w:after="0" w:line="360" w:lineRule="auto"/>
        <w:ind w:left="3333" w:right="641" w:hanging="1627"/>
        <w:jc w:val="left"/>
        <w:rPr>
          <w:b/>
          <w:color w:val="auto"/>
          <w:szCs w:val="24"/>
        </w:rPr>
      </w:pPr>
    </w:p>
    <w:p w14:paraId="299DAD79" w14:textId="77777777" w:rsidR="00121614" w:rsidRPr="00EE77EC" w:rsidRDefault="00584D7E" w:rsidP="00EE77EC">
      <w:pPr>
        <w:spacing w:after="0" w:line="360" w:lineRule="auto"/>
        <w:ind w:left="751" w:right="0"/>
        <w:jc w:val="left"/>
        <w:rPr>
          <w:color w:val="auto"/>
          <w:szCs w:val="24"/>
        </w:rPr>
      </w:pPr>
      <w:r w:rsidRPr="00EE77EC">
        <w:rPr>
          <w:b/>
          <w:color w:val="auto"/>
          <w:szCs w:val="24"/>
        </w:rPr>
        <w:t>1.</w:t>
      </w:r>
      <w:r w:rsidRPr="00EE77EC">
        <w:rPr>
          <w:color w:val="auto"/>
          <w:szCs w:val="24"/>
        </w:rPr>
        <w:t xml:space="preserve"> </w:t>
      </w:r>
      <w:r w:rsidRPr="00EE77EC">
        <w:rPr>
          <w:b/>
          <w:color w:val="auto"/>
          <w:szCs w:val="24"/>
        </w:rPr>
        <w:t>НЕОБХОДИМОСТ ОТ ПРОГРАМАТА</w:t>
      </w:r>
    </w:p>
    <w:p w14:paraId="2114B807" w14:textId="55B411BA" w:rsidR="00121614" w:rsidRPr="00EE77EC" w:rsidRDefault="00584D7E" w:rsidP="00EE77EC">
      <w:pPr>
        <w:spacing w:after="0" w:line="360" w:lineRule="auto"/>
        <w:ind w:left="22" w:right="35" w:firstLine="698"/>
        <w:rPr>
          <w:color w:val="auto"/>
          <w:szCs w:val="24"/>
        </w:rPr>
      </w:pPr>
      <w:r w:rsidRPr="00EE77EC">
        <w:rPr>
          <w:color w:val="auto"/>
          <w:szCs w:val="24"/>
        </w:rPr>
        <w:t>Гарантирането на равен достъп и на качествено образование за децата е в</w:t>
      </w:r>
      <w:r w:rsidR="00686E79" w:rsidRPr="00EE77EC">
        <w:rPr>
          <w:color w:val="auto"/>
          <w:szCs w:val="24"/>
        </w:rPr>
        <w:t>ъз</w:t>
      </w:r>
      <w:r w:rsidRPr="00EE77EC">
        <w:rPr>
          <w:color w:val="auto"/>
          <w:szCs w:val="24"/>
        </w:rPr>
        <w:t>можно чрез осигуряване на условия за развитие на системата на училищното образование. Едно от най-важните от тях е функционирането на модерна, ефективна и обективна система за контрол и оценка на качеството на постигнатите в образователния процес резултати. За да се подобри действащата система за вътрешно оценяване, трябва да се преодолеят традиционните и недостатъчно ефективни методи за проверка и оценка на знанията и на уменията, които предопределят наизустяване от страна на ученика и влиянието на субективните фактори при оценяването от учителя. Провеждането на външното оценяване дава възможност за обективна</w:t>
      </w:r>
      <w:r w:rsidR="00F92F78" w:rsidRPr="00EE77EC">
        <w:rPr>
          <w:color w:val="auto"/>
          <w:szCs w:val="24"/>
        </w:rPr>
        <w:t xml:space="preserve"> </w:t>
      </w:r>
      <w:r w:rsidRPr="00EE77EC">
        <w:rPr>
          <w:color w:val="auto"/>
          <w:szCs w:val="24"/>
        </w:rPr>
        <w:t xml:space="preserve"> оценка на постигнатите резултати на учениците, както и за установяване на степента на постигане на държавните образователни изисквания и на знанията и уменията, заложени в учебните програми.</w:t>
      </w:r>
    </w:p>
    <w:p w14:paraId="32E49972" w14:textId="4386084B" w:rsidR="00121614" w:rsidRPr="00EE77EC" w:rsidRDefault="00584D7E" w:rsidP="00EE77EC">
      <w:pPr>
        <w:numPr>
          <w:ilvl w:val="0"/>
          <w:numId w:val="1"/>
        </w:numPr>
        <w:spacing w:after="0" w:line="360" w:lineRule="auto"/>
        <w:ind w:right="35" w:hanging="360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 xml:space="preserve">Срок на програмата: </w:t>
      </w:r>
      <w:r w:rsidR="00F92F78" w:rsidRPr="00EE77EC">
        <w:rPr>
          <w:b/>
          <w:color w:val="auto"/>
          <w:szCs w:val="24"/>
          <w:lang w:val="en-US"/>
        </w:rPr>
        <w:t>01.01.20</w:t>
      </w:r>
      <w:r w:rsidR="00193D40" w:rsidRPr="00EE77EC">
        <w:rPr>
          <w:b/>
          <w:color w:val="auto"/>
          <w:szCs w:val="24"/>
        </w:rPr>
        <w:t>20</w:t>
      </w:r>
      <w:r w:rsidR="00F92F78" w:rsidRPr="00EE77EC">
        <w:rPr>
          <w:b/>
          <w:color w:val="auto"/>
          <w:szCs w:val="24"/>
          <w:lang w:val="en-US"/>
        </w:rPr>
        <w:t xml:space="preserve"> </w:t>
      </w:r>
      <w:r w:rsidR="00F92F78" w:rsidRPr="00EE77EC">
        <w:rPr>
          <w:b/>
          <w:color w:val="auto"/>
          <w:szCs w:val="24"/>
        </w:rPr>
        <w:t>г. – 31.12.20</w:t>
      </w:r>
      <w:r w:rsidR="00193D40" w:rsidRPr="00EE77EC">
        <w:rPr>
          <w:b/>
          <w:color w:val="auto"/>
          <w:szCs w:val="24"/>
        </w:rPr>
        <w:t>20</w:t>
      </w:r>
      <w:r w:rsidR="00F92F78" w:rsidRPr="00EE77EC">
        <w:rPr>
          <w:b/>
          <w:color w:val="auto"/>
          <w:szCs w:val="24"/>
        </w:rPr>
        <w:t xml:space="preserve"> г.</w:t>
      </w:r>
    </w:p>
    <w:p w14:paraId="06DF6709" w14:textId="35DE1DC8" w:rsidR="00121614" w:rsidRPr="00EE77EC" w:rsidRDefault="00584D7E" w:rsidP="00EE77EC">
      <w:pPr>
        <w:numPr>
          <w:ilvl w:val="0"/>
          <w:numId w:val="1"/>
        </w:numPr>
        <w:spacing w:after="0" w:line="360" w:lineRule="auto"/>
        <w:ind w:right="35" w:hanging="360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 xml:space="preserve">Общ бюджет на програмата </w:t>
      </w:r>
      <w:r w:rsidR="00686E79" w:rsidRPr="00EE77EC">
        <w:rPr>
          <w:b/>
          <w:color w:val="auto"/>
          <w:szCs w:val="24"/>
        </w:rPr>
        <w:t xml:space="preserve">– </w:t>
      </w:r>
      <w:r w:rsidR="00264B2A">
        <w:rPr>
          <w:b/>
          <w:color w:val="auto"/>
          <w:szCs w:val="24"/>
        </w:rPr>
        <w:t>7</w:t>
      </w:r>
      <w:r w:rsidRPr="00EE77EC">
        <w:rPr>
          <w:b/>
          <w:color w:val="auto"/>
          <w:szCs w:val="24"/>
        </w:rPr>
        <w:t xml:space="preserve"> </w:t>
      </w:r>
      <w:r w:rsidR="00264B2A">
        <w:rPr>
          <w:b/>
          <w:color w:val="auto"/>
          <w:szCs w:val="24"/>
        </w:rPr>
        <w:t>0</w:t>
      </w:r>
      <w:bookmarkStart w:id="0" w:name="_GoBack"/>
      <w:bookmarkEnd w:id="0"/>
      <w:r w:rsidRPr="00EE77EC">
        <w:rPr>
          <w:b/>
          <w:color w:val="auto"/>
          <w:szCs w:val="24"/>
        </w:rPr>
        <w:t>00 000 лв.</w:t>
      </w:r>
    </w:p>
    <w:p w14:paraId="438075B9" w14:textId="51064378" w:rsidR="00121614" w:rsidRDefault="00584D7E" w:rsidP="00EE77EC">
      <w:pPr>
        <w:spacing w:after="0" w:line="360" w:lineRule="auto"/>
        <w:ind w:left="58" w:right="35" w:firstLine="713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Финансирането на дейностите по Националната програма се извършва от или чрез бюджета на МОН. Средствата за обезпечаване на дейностите по </w:t>
      </w:r>
      <w:r w:rsidR="00AE7DDF" w:rsidRPr="00EE77EC">
        <w:rPr>
          <w:color w:val="auto"/>
          <w:szCs w:val="24"/>
        </w:rPr>
        <w:t>П</w:t>
      </w:r>
      <w:r w:rsidRPr="00EE77EC">
        <w:rPr>
          <w:color w:val="auto"/>
          <w:szCs w:val="24"/>
        </w:rPr>
        <w:t>рограмата се разпределят съгласно план-сметка, утвърдена от министъра на образованието и науката.</w:t>
      </w:r>
    </w:p>
    <w:p w14:paraId="785736EB" w14:textId="77777777" w:rsidR="00EE77EC" w:rsidRPr="00EE77EC" w:rsidRDefault="00EE77EC" w:rsidP="00EE77EC">
      <w:pPr>
        <w:spacing w:after="0" w:line="360" w:lineRule="auto"/>
        <w:ind w:left="58" w:right="35" w:firstLine="713"/>
        <w:rPr>
          <w:color w:val="auto"/>
          <w:szCs w:val="24"/>
        </w:rPr>
      </w:pPr>
    </w:p>
    <w:p w14:paraId="32310F8D" w14:textId="77777777" w:rsidR="00C207B9" w:rsidRPr="00EE77EC" w:rsidRDefault="00584D7E" w:rsidP="00EE77EC">
      <w:pPr>
        <w:spacing w:after="0" w:line="360" w:lineRule="auto"/>
        <w:ind w:left="754" w:right="0" w:hanging="11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>2. ЦЕЛИ НА ПРОГРАМАТА</w:t>
      </w:r>
    </w:p>
    <w:p w14:paraId="1F2E69CB" w14:textId="77777777" w:rsidR="00121614" w:rsidRPr="00EE77EC" w:rsidRDefault="00584D7E" w:rsidP="00EE77EC">
      <w:pPr>
        <w:numPr>
          <w:ilvl w:val="1"/>
          <w:numId w:val="2"/>
        </w:numPr>
        <w:spacing w:after="0" w:line="360" w:lineRule="auto"/>
        <w:ind w:right="0" w:firstLine="166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>Обща цел:</w:t>
      </w:r>
    </w:p>
    <w:p w14:paraId="78CD33AA" w14:textId="06DF4AD0" w:rsidR="001C5022" w:rsidRPr="00EE77EC" w:rsidRDefault="00584D7E" w:rsidP="00EE77EC">
      <w:pPr>
        <w:spacing w:after="0" w:line="360" w:lineRule="auto"/>
        <w:ind w:left="79" w:right="35" w:firstLine="713"/>
        <w:rPr>
          <w:color w:val="auto"/>
          <w:szCs w:val="24"/>
        </w:rPr>
      </w:pPr>
      <w:r w:rsidRPr="00EE77EC">
        <w:rPr>
          <w:color w:val="auto"/>
          <w:szCs w:val="24"/>
        </w:rPr>
        <w:t>Основна цел на Националната програма „Система за национално стандартизирано външно оценяване” е задължителното оценяване на знанията и уменията на учениците в края на всеки образователен етап чрез национални стандартизирани тестове. Чрез тях се осъществяват и изпитите за приемане на учен</w:t>
      </w:r>
      <w:r w:rsidR="001C5022" w:rsidRPr="00EE77EC">
        <w:rPr>
          <w:color w:val="auto"/>
          <w:szCs w:val="24"/>
        </w:rPr>
        <w:t>и</w:t>
      </w:r>
      <w:r w:rsidRPr="00EE77EC">
        <w:rPr>
          <w:color w:val="auto"/>
          <w:szCs w:val="24"/>
        </w:rPr>
        <w:t>ците след завършен VII клас в д</w:t>
      </w:r>
      <w:r w:rsidR="001C5022" w:rsidRPr="00EE77EC">
        <w:rPr>
          <w:color w:val="auto"/>
          <w:szCs w:val="24"/>
        </w:rPr>
        <w:t>ъ</w:t>
      </w:r>
      <w:r w:rsidRPr="00EE77EC">
        <w:rPr>
          <w:color w:val="auto"/>
          <w:szCs w:val="24"/>
        </w:rPr>
        <w:t xml:space="preserve">ржавните и общинските училища. </w:t>
      </w:r>
    </w:p>
    <w:p w14:paraId="3A7C20C1" w14:textId="7C5E0FEC" w:rsidR="00D44693" w:rsidRDefault="00D44693" w:rsidP="00EE77EC">
      <w:pPr>
        <w:spacing w:after="0" w:line="360" w:lineRule="auto"/>
        <w:ind w:left="0" w:right="35" w:firstLine="0"/>
        <w:rPr>
          <w:color w:val="auto"/>
          <w:szCs w:val="24"/>
        </w:rPr>
      </w:pPr>
    </w:p>
    <w:p w14:paraId="18A237D0" w14:textId="1A427582" w:rsidR="00EE77EC" w:rsidRPr="00EE77EC" w:rsidRDefault="00EE77EC" w:rsidP="00EE77EC">
      <w:pPr>
        <w:spacing w:after="0" w:line="360" w:lineRule="auto"/>
        <w:ind w:left="0" w:right="35" w:firstLine="0"/>
        <w:rPr>
          <w:color w:val="auto"/>
          <w:szCs w:val="24"/>
        </w:rPr>
      </w:pPr>
    </w:p>
    <w:p w14:paraId="13B4A5CE" w14:textId="77777777" w:rsidR="00121614" w:rsidRPr="00EE77EC" w:rsidRDefault="00584D7E" w:rsidP="00EE77EC">
      <w:pPr>
        <w:numPr>
          <w:ilvl w:val="1"/>
          <w:numId w:val="2"/>
        </w:numPr>
        <w:spacing w:after="0" w:line="360" w:lineRule="auto"/>
        <w:ind w:right="0" w:firstLine="166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lastRenderedPageBreak/>
        <w:t>Конкретни (специфични) цели:</w:t>
      </w:r>
    </w:p>
    <w:p w14:paraId="14499419" w14:textId="659B732B" w:rsidR="00121614" w:rsidRDefault="00584D7E" w:rsidP="00EE77EC">
      <w:pPr>
        <w:spacing w:after="0" w:line="360" w:lineRule="auto"/>
        <w:ind w:left="0" w:right="35" w:firstLine="698"/>
        <w:rPr>
          <w:color w:val="auto"/>
          <w:szCs w:val="24"/>
        </w:rPr>
      </w:pPr>
      <w:r w:rsidRPr="00EE77EC">
        <w:rPr>
          <w:color w:val="auto"/>
          <w:szCs w:val="24"/>
        </w:rPr>
        <w:t>Наличието на национална система за външно оценяване позволява да се съизмерват постиженията на учениците от един випуск в различните училища, да се правят изводи за качеството на преподаването в училището и за качеството на работата на отделния учител, да се съпоставят резултатите на учениците от различни випуски, да се правят изводи за тенденциите в подобряване качеството на образованието в национален мащаб.</w:t>
      </w:r>
    </w:p>
    <w:p w14:paraId="179E33BB" w14:textId="77777777" w:rsidR="000F2DF2" w:rsidRPr="00EE77EC" w:rsidRDefault="000F2DF2" w:rsidP="00EE77EC">
      <w:pPr>
        <w:spacing w:after="0" w:line="360" w:lineRule="auto"/>
        <w:ind w:left="0" w:right="35" w:firstLine="698"/>
        <w:rPr>
          <w:color w:val="auto"/>
          <w:szCs w:val="24"/>
        </w:rPr>
      </w:pPr>
    </w:p>
    <w:p w14:paraId="65C348C3" w14:textId="5B615DB1" w:rsidR="00121614" w:rsidRPr="00EE77EC" w:rsidRDefault="00584D7E" w:rsidP="00EE77EC">
      <w:pPr>
        <w:spacing w:after="0" w:line="360" w:lineRule="auto"/>
        <w:ind w:left="751" w:right="0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>З.</w:t>
      </w:r>
      <w:r w:rsidRPr="00EE77EC">
        <w:rPr>
          <w:color w:val="auto"/>
          <w:szCs w:val="24"/>
        </w:rPr>
        <w:t xml:space="preserve"> </w:t>
      </w:r>
      <w:r w:rsidRPr="00EE77EC">
        <w:rPr>
          <w:b/>
          <w:color w:val="auto"/>
          <w:szCs w:val="24"/>
        </w:rPr>
        <w:t>ОЧАКВАНИ РЕЗУЛТАТИ</w:t>
      </w:r>
    </w:p>
    <w:p w14:paraId="0FCB5E33" w14:textId="462E0E88" w:rsidR="00121614" w:rsidRPr="00EE77EC" w:rsidRDefault="00584D7E" w:rsidP="00EE77EC">
      <w:pPr>
        <w:spacing w:after="0" w:line="360" w:lineRule="auto"/>
        <w:ind w:left="29" w:right="35" w:firstLine="698"/>
        <w:rPr>
          <w:color w:val="auto"/>
          <w:szCs w:val="24"/>
        </w:rPr>
      </w:pPr>
      <w:r w:rsidRPr="00EE77EC">
        <w:rPr>
          <w:color w:val="auto"/>
          <w:szCs w:val="24"/>
        </w:rPr>
        <w:t>Системата за национално стандартизирано външно оценяване ще гарантира постигането на следните резултати:</w:t>
      </w:r>
    </w:p>
    <w:p w14:paraId="07E97996" w14:textId="77777777" w:rsidR="00121614" w:rsidRPr="00EE77EC" w:rsidRDefault="00584D7E" w:rsidP="002E2162">
      <w:pPr>
        <w:numPr>
          <w:ilvl w:val="0"/>
          <w:numId w:val="1"/>
        </w:numPr>
        <w:spacing w:after="0" w:line="360" w:lineRule="auto"/>
        <w:ind w:right="34" w:hanging="357"/>
        <w:rPr>
          <w:color w:val="auto"/>
          <w:szCs w:val="24"/>
        </w:rPr>
      </w:pPr>
      <w:r w:rsidRPr="00EE77EC">
        <w:rPr>
          <w:color w:val="auto"/>
          <w:szCs w:val="24"/>
        </w:rPr>
        <w:t>Обществото ще се информира за състоянието на образователната система и ще може да постави нови изисквания към нея;</w:t>
      </w:r>
    </w:p>
    <w:p w14:paraId="22EA25AB" w14:textId="01E9D6F1" w:rsidR="00121614" w:rsidRPr="00EE77EC" w:rsidRDefault="00584D7E" w:rsidP="002E2162">
      <w:pPr>
        <w:numPr>
          <w:ilvl w:val="0"/>
          <w:numId w:val="1"/>
        </w:numPr>
        <w:spacing w:after="0" w:line="360" w:lineRule="auto"/>
        <w:ind w:right="35" w:hanging="360"/>
        <w:rPr>
          <w:color w:val="auto"/>
          <w:szCs w:val="24"/>
        </w:rPr>
      </w:pPr>
      <w:r w:rsidRPr="00EE77EC">
        <w:rPr>
          <w:noProof/>
          <w:color w:val="auto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0" wp14:anchorId="46064545" wp14:editId="799C48F2">
            <wp:simplePos x="0" y="0"/>
            <wp:positionH relativeFrom="column">
              <wp:posOffset>447890</wp:posOffset>
            </wp:positionH>
            <wp:positionV relativeFrom="paragraph">
              <wp:posOffset>403457</wp:posOffset>
            </wp:positionV>
            <wp:extent cx="4570" cy="9140"/>
            <wp:effectExtent l="0" t="0" r="0" b="0"/>
            <wp:wrapSquare wrapText="bothSides"/>
            <wp:docPr id="3410" name="Picture 34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" name="Picture 34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0" cy="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77EC">
        <w:rPr>
          <w:color w:val="auto"/>
          <w:szCs w:val="24"/>
        </w:rPr>
        <w:t>Д</w:t>
      </w:r>
      <w:r w:rsidR="001C5022" w:rsidRPr="00EE77EC">
        <w:rPr>
          <w:color w:val="auto"/>
          <w:szCs w:val="24"/>
        </w:rPr>
        <w:t>ъ</w:t>
      </w:r>
      <w:r w:rsidRPr="00EE77EC">
        <w:rPr>
          <w:color w:val="auto"/>
          <w:szCs w:val="24"/>
        </w:rPr>
        <w:t>ржавата ще установява актуалното състояни</w:t>
      </w:r>
      <w:r w:rsidR="002E2162">
        <w:rPr>
          <w:color w:val="auto"/>
          <w:szCs w:val="24"/>
        </w:rPr>
        <w:t xml:space="preserve">е на училищното образование, ще </w:t>
      </w:r>
      <w:r w:rsidRPr="00EE77EC">
        <w:rPr>
          <w:color w:val="auto"/>
          <w:szCs w:val="24"/>
        </w:rPr>
        <w:t>проследява тенденциите в неговото развитие и така контролът ще се превръща в коректив на провежданата образователната политика;</w:t>
      </w:r>
    </w:p>
    <w:p w14:paraId="0BB3D11D" w14:textId="77777777" w:rsidR="00121614" w:rsidRPr="00EE77EC" w:rsidRDefault="00584D7E" w:rsidP="002E2162">
      <w:pPr>
        <w:numPr>
          <w:ilvl w:val="0"/>
          <w:numId w:val="1"/>
        </w:numPr>
        <w:spacing w:after="0" w:line="360" w:lineRule="auto"/>
        <w:ind w:right="35" w:hanging="360"/>
        <w:rPr>
          <w:color w:val="auto"/>
          <w:szCs w:val="24"/>
        </w:rPr>
      </w:pPr>
      <w:r w:rsidRPr="00EE77EC">
        <w:rPr>
          <w:color w:val="auto"/>
          <w:szCs w:val="24"/>
        </w:rPr>
        <w:t>Учителите ще получат възможност за обективна оценка на работата си в</w:t>
      </w:r>
      <w:r w:rsidR="001C5022" w:rsidRPr="00EE77EC">
        <w:rPr>
          <w:color w:val="auto"/>
          <w:szCs w:val="24"/>
        </w:rPr>
        <w:t>ъз</w:t>
      </w:r>
      <w:r w:rsidRPr="00EE77EC">
        <w:rPr>
          <w:color w:val="auto"/>
          <w:szCs w:val="24"/>
        </w:rPr>
        <w:t xml:space="preserve"> основа на резултатите на учениците;</w:t>
      </w:r>
    </w:p>
    <w:p w14:paraId="755AFE71" w14:textId="01F17F00" w:rsidR="00B2786F" w:rsidRPr="00EE77EC" w:rsidRDefault="00584D7E" w:rsidP="002E2162">
      <w:pPr>
        <w:numPr>
          <w:ilvl w:val="0"/>
          <w:numId w:val="1"/>
        </w:numPr>
        <w:spacing w:after="0" w:line="360" w:lineRule="auto"/>
        <w:ind w:right="34" w:hanging="357"/>
        <w:rPr>
          <w:color w:val="auto"/>
          <w:szCs w:val="24"/>
        </w:rPr>
      </w:pPr>
      <w:r w:rsidRPr="00EE77EC">
        <w:rPr>
          <w:noProof/>
          <w:color w:val="auto"/>
          <w:szCs w:val="24"/>
          <w:lang w:val="en-US" w:eastAsia="en-US"/>
        </w:rPr>
        <w:drawing>
          <wp:anchor distT="0" distB="0" distL="114300" distR="114300" simplePos="0" relativeHeight="251662336" behindDoc="0" locked="0" layoutInCell="1" allowOverlap="0" wp14:anchorId="6AEE53E1" wp14:editId="28A1D31B">
            <wp:simplePos x="0" y="0"/>
            <wp:positionH relativeFrom="page">
              <wp:posOffset>429609</wp:posOffset>
            </wp:positionH>
            <wp:positionV relativeFrom="page">
              <wp:posOffset>6827325</wp:posOffset>
            </wp:positionV>
            <wp:extent cx="13711" cy="22850"/>
            <wp:effectExtent l="0" t="0" r="0" b="0"/>
            <wp:wrapSquare wrapText="bothSides"/>
            <wp:docPr id="3468" name="Picture 34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8" name="Picture 34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1" cy="22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77EC">
        <w:rPr>
          <w:color w:val="auto"/>
          <w:szCs w:val="24"/>
        </w:rPr>
        <w:t xml:space="preserve">Родителите ще имат реална представа за равнището на </w:t>
      </w:r>
      <w:r w:rsidR="00B2786F" w:rsidRPr="00EE77EC">
        <w:rPr>
          <w:color w:val="auto"/>
          <w:szCs w:val="24"/>
        </w:rPr>
        <w:t>подготовка на своите деца;</w:t>
      </w:r>
    </w:p>
    <w:p w14:paraId="0C69FDA9" w14:textId="068437DC" w:rsidR="00121614" w:rsidRDefault="00584D7E" w:rsidP="002E2162">
      <w:pPr>
        <w:numPr>
          <w:ilvl w:val="0"/>
          <w:numId w:val="1"/>
        </w:numPr>
        <w:spacing w:after="0" w:line="360" w:lineRule="auto"/>
        <w:ind w:right="35" w:hanging="360"/>
        <w:rPr>
          <w:color w:val="auto"/>
          <w:szCs w:val="24"/>
        </w:rPr>
      </w:pPr>
      <w:r w:rsidRPr="00EE77EC">
        <w:rPr>
          <w:color w:val="auto"/>
          <w:szCs w:val="24"/>
        </w:rPr>
        <w:t>Учениците ще бъдат в условия на равнопоставеност при провеждането на стандартизирано обективно оценяване.</w:t>
      </w:r>
    </w:p>
    <w:p w14:paraId="195FAABF" w14:textId="77777777" w:rsidR="000F2DF2" w:rsidRPr="00EE77EC" w:rsidRDefault="000F2DF2" w:rsidP="000F2DF2">
      <w:pPr>
        <w:spacing w:after="0" w:line="360" w:lineRule="auto"/>
        <w:ind w:left="777" w:right="35" w:firstLine="0"/>
        <w:rPr>
          <w:color w:val="auto"/>
          <w:szCs w:val="24"/>
        </w:rPr>
      </w:pPr>
    </w:p>
    <w:p w14:paraId="5934F1BE" w14:textId="77777777" w:rsidR="00121614" w:rsidRPr="00EE77EC" w:rsidRDefault="00584D7E" w:rsidP="00EE77EC">
      <w:pPr>
        <w:pStyle w:val="ListParagraph"/>
        <w:numPr>
          <w:ilvl w:val="0"/>
          <w:numId w:val="7"/>
        </w:numPr>
        <w:tabs>
          <w:tab w:val="left" w:pos="1080"/>
        </w:tabs>
        <w:spacing w:after="0" w:line="360" w:lineRule="auto"/>
        <w:ind w:left="380" w:right="0" w:firstLine="340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>ОБХВАТ НА ПРОГРАМАТА</w:t>
      </w:r>
    </w:p>
    <w:p w14:paraId="5F2AEC73" w14:textId="098E8CCB" w:rsidR="00121614" w:rsidRPr="00EE77EC" w:rsidRDefault="00584D7E" w:rsidP="00EE77EC">
      <w:pPr>
        <w:spacing w:after="0" w:line="360" w:lineRule="auto"/>
        <w:ind w:left="50" w:right="35" w:firstLine="67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През учебната </w:t>
      </w:r>
      <w:r w:rsidR="00F92F78" w:rsidRPr="00EE77EC">
        <w:rPr>
          <w:color w:val="auto"/>
          <w:szCs w:val="24"/>
        </w:rPr>
        <w:t>201</w:t>
      </w:r>
      <w:r w:rsidR="00193D40" w:rsidRPr="00EE77EC">
        <w:rPr>
          <w:color w:val="auto"/>
          <w:szCs w:val="24"/>
        </w:rPr>
        <w:t>9</w:t>
      </w:r>
      <w:r w:rsidR="00F92F78" w:rsidRPr="00EE77EC">
        <w:rPr>
          <w:color w:val="auto"/>
          <w:szCs w:val="24"/>
        </w:rPr>
        <w:t>/20</w:t>
      </w:r>
      <w:r w:rsidR="00193D40" w:rsidRPr="00EE77EC">
        <w:rPr>
          <w:color w:val="auto"/>
          <w:szCs w:val="24"/>
        </w:rPr>
        <w:t>20</w:t>
      </w:r>
      <w:r w:rsidRPr="00EE77EC">
        <w:rPr>
          <w:color w:val="auto"/>
          <w:szCs w:val="24"/>
        </w:rPr>
        <w:t xml:space="preserve"> година предстои провеждане на национално външно оценяване (НВО) на всички ученици в края на IV клас</w:t>
      </w:r>
      <w:r w:rsidR="00F92F78" w:rsidRPr="00EE77EC">
        <w:rPr>
          <w:color w:val="auto"/>
          <w:szCs w:val="24"/>
        </w:rPr>
        <w:t xml:space="preserve"> (по български ез</w:t>
      </w:r>
      <w:r w:rsidR="00B2786F" w:rsidRPr="00EE77EC">
        <w:rPr>
          <w:color w:val="auto"/>
          <w:szCs w:val="24"/>
        </w:rPr>
        <w:t>ик и литература и по математика</w:t>
      </w:r>
      <w:r w:rsidR="00F92F78" w:rsidRPr="00EE77EC">
        <w:rPr>
          <w:color w:val="auto"/>
          <w:szCs w:val="24"/>
        </w:rPr>
        <w:t>)</w:t>
      </w:r>
      <w:r w:rsidRPr="00EE77EC">
        <w:rPr>
          <w:color w:val="auto"/>
          <w:szCs w:val="24"/>
        </w:rPr>
        <w:t xml:space="preserve"> и в края на VII клас</w:t>
      </w:r>
      <w:r w:rsidR="00F92F78" w:rsidRPr="00EE77EC">
        <w:rPr>
          <w:color w:val="auto"/>
          <w:szCs w:val="24"/>
        </w:rPr>
        <w:t xml:space="preserve"> (по български език и литература, по математика и по желание – по чужд език)</w:t>
      </w:r>
      <w:r w:rsidRPr="00EE77EC">
        <w:rPr>
          <w:color w:val="auto"/>
          <w:szCs w:val="24"/>
        </w:rPr>
        <w:t xml:space="preserve">. Резултатите от националното външно оценяване по български език и литература и по математика в края на VII клас ще бъдат използвани за класиране на учениците в държавни и в общински училища. </w:t>
      </w:r>
      <w:r w:rsidR="00FA5AEF" w:rsidRPr="00EE77EC">
        <w:rPr>
          <w:color w:val="auto"/>
          <w:szCs w:val="24"/>
        </w:rPr>
        <w:t xml:space="preserve">Ще се проведе и национално външно оценяване (НВО) на всички ученици в края на Х клас (по български език и литература и по математика), както и по желание на ученика – по чужд език и по информационни технологии за измерване на дигитални компетентности. </w:t>
      </w:r>
      <w:r w:rsidRPr="00EE77EC">
        <w:rPr>
          <w:color w:val="auto"/>
          <w:szCs w:val="24"/>
        </w:rPr>
        <w:t xml:space="preserve">Ще бъдат организирани и проведени в две сесии и държавни зрелостни изпити (ДЗИ). </w:t>
      </w:r>
    </w:p>
    <w:p w14:paraId="3A23E4FB" w14:textId="77777777" w:rsidR="00121614" w:rsidRPr="00EE77EC" w:rsidRDefault="00584D7E" w:rsidP="00EE77EC">
      <w:pPr>
        <w:pStyle w:val="ListParagraph"/>
        <w:numPr>
          <w:ilvl w:val="0"/>
          <w:numId w:val="7"/>
        </w:numPr>
        <w:tabs>
          <w:tab w:val="left" w:pos="1080"/>
        </w:tabs>
        <w:spacing w:after="0" w:line="360" w:lineRule="auto"/>
        <w:ind w:right="0" w:firstLine="338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lastRenderedPageBreak/>
        <w:t>БЕНЕФИЦИЕНТИ</w:t>
      </w:r>
    </w:p>
    <w:p w14:paraId="0E14531E" w14:textId="77777777" w:rsidR="00121614" w:rsidRPr="00EE77EC" w:rsidRDefault="00584D7E" w:rsidP="00EE77EC">
      <w:pPr>
        <w:numPr>
          <w:ilvl w:val="1"/>
          <w:numId w:val="6"/>
        </w:numPr>
        <w:tabs>
          <w:tab w:val="left" w:pos="1080"/>
        </w:tabs>
        <w:spacing w:after="0" w:line="360" w:lineRule="auto"/>
        <w:ind w:left="1440" w:right="34" w:hanging="272"/>
        <w:rPr>
          <w:color w:val="auto"/>
          <w:szCs w:val="24"/>
        </w:rPr>
      </w:pPr>
      <w:r w:rsidRPr="00EE77EC">
        <w:rPr>
          <w:color w:val="auto"/>
          <w:szCs w:val="24"/>
        </w:rPr>
        <w:t>Министерството на образованието и науката;</w:t>
      </w:r>
    </w:p>
    <w:p w14:paraId="3CC568E3" w14:textId="77777777" w:rsidR="00121614" w:rsidRPr="00EE77EC" w:rsidRDefault="00584D7E" w:rsidP="00EE77EC">
      <w:pPr>
        <w:numPr>
          <w:ilvl w:val="1"/>
          <w:numId w:val="6"/>
        </w:numPr>
        <w:tabs>
          <w:tab w:val="left" w:pos="1080"/>
        </w:tabs>
        <w:spacing w:after="0" w:line="360" w:lineRule="auto"/>
        <w:ind w:left="1440" w:right="34" w:hanging="272"/>
        <w:rPr>
          <w:color w:val="auto"/>
          <w:szCs w:val="24"/>
        </w:rPr>
      </w:pPr>
      <w:r w:rsidRPr="00EE77EC">
        <w:rPr>
          <w:color w:val="auto"/>
          <w:szCs w:val="24"/>
        </w:rPr>
        <w:t>Регионалните управления на образованието;</w:t>
      </w:r>
    </w:p>
    <w:p w14:paraId="7C558EC6" w14:textId="053E3439" w:rsidR="00121614" w:rsidRDefault="00584D7E" w:rsidP="00EE77EC">
      <w:pPr>
        <w:numPr>
          <w:ilvl w:val="1"/>
          <w:numId w:val="6"/>
        </w:numPr>
        <w:tabs>
          <w:tab w:val="left" w:pos="1080"/>
        </w:tabs>
        <w:spacing w:after="0" w:line="360" w:lineRule="auto"/>
        <w:ind w:left="1440" w:right="34" w:hanging="272"/>
        <w:rPr>
          <w:color w:val="auto"/>
          <w:szCs w:val="24"/>
        </w:rPr>
      </w:pPr>
      <w:r w:rsidRPr="00EE77EC">
        <w:rPr>
          <w:color w:val="auto"/>
          <w:szCs w:val="24"/>
        </w:rPr>
        <w:t>Центърът за оценяване в предучилищното и училищното образование;</w:t>
      </w:r>
    </w:p>
    <w:p w14:paraId="3E6621E2" w14:textId="5D680F2D" w:rsidR="00604D3D" w:rsidRPr="00995B3E" w:rsidRDefault="00604D3D" w:rsidP="00EE77EC">
      <w:pPr>
        <w:numPr>
          <w:ilvl w:val="1"/>
          <w:numId w:val="6"/>
        </w:numPr>
        <w:tabs>
          <w:tab w:val="left" w:pos="1080"/>
        </w:tabs>
        <w:spacing w:after="0" w:line="360" w:lineRule="auto"/>
        <w:ind w:left="1440" w:right="34" w:hanging="272"/>
        <w:rPr>
          <w:color w:val="auto"/>
          <w:szCs w:val="24"/>
        </w:rPr>
      </w:pPr>
      <w:r w:rsidRPr="00995B3E">
        <w:rPr>
          <w:color w:val="auto"/>
          <w:szCs w:val="24"/>
        </w:rPr>
        <w:t>Учебният център;</w:t>
      </w:r>
    </w:p>
    <w:p w14:paraId="7953389D" w14:textId="0933A80E" w:rsidR="00121614" w:rsidRDefault="00584D7E" w:rsidP="00EE77EC">
      <w:pPr>
        <w:numPr>
          <w:ilvl w:val="1"/>
          <w:numId w:val="6"/>
        </w:numPr>
        <w:tabs>
          <w:tab w:val="left" w:pos="1080"/>
        </w:tabs>
        <w:spacing w:after="0" w:line="360" w:lineRule="auto"/>
        <w:ind w:left="1440" w:right="35" w:hanging="270"/>
        <w:rPr>
          <w:color w:val="auto"/>
          <w:szCs w:val="24"/>
        </w:rPr>
      </w:pPr>
      <w:r w:rsidRPr="00EE77EC">
        <w:rPr>
          <w:color w:val="auto"/>
          <w:szCs w:val="24"/>
        </w:rPr>
        <w:t>Училищата.</w:t>
      </w:r>
    </w:p>
    <w:p w14:paraId="1DC2DDDB" w14:textId="77777777" w:rsidR="000F2DF2" w:rsidRPr="00EE77EC" w:rsidRDefault="000F2DF2" w:rsidP="000F2DF2">
      <w:pPr>
        <w:tabs>
          <w:tab w:val="left" w:pos="1080"/>
        </w:tabs>
        <w:spacing w:after="0" w:line="360" w:lineRule="auto"/>
        <w:ind w:left="1440" w:right="35" w:firstLine="0"/>
        <w:rPr>
          <w:color w:val="auto"/>
          <w:szCs w:val="24"/>
        </w:rPr>
      </w:pPr>
    </w:p>
    <w:p w14:paraId="08AFD474" w14:textId="77777777" w:rsidR="00121614" w:rsidRPr="00EE77EC" w:rsidRDefault="00584D7E" w:rsidP="00EE77EC">
      <w:pPr>
        <w:numPr>
          <w:ilvl w:val="0"/>
          <w:numId w:val="7"/>
        </w:numPr>
        <w:tabs>
          <w:tab w:val="left" w:pos="1080"/>
        </w:tabs>
        <w:spacing w:after="0" w:line="360" w:lineRule="auto"/>
        <w:ind w:left="380" w:right="0" w:firstLine="340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>ДЕЙНОСТИ ПО ПРОГРАМАТА</w:t>
      </w:r>
    </w:p>
    <w:p w14:paraId="5C760B87" w14:textId="77777777" w:rsidR="001C5022" w:rsidRPr="00EE77EC" w:rsidRDefault="00584D7E" w:rsidP="00EE77EC">
      <w:pPr>
        <w:pStyle w:val="ListParagraph"/>
        <w:numPr>
          <w:ilvl w:val="0"/>
          <w:numId w:val="4"/>
        </w:numPr>
        <w:spacing w:after="0" w:line="360" w:lineRule="auto"/>
        <w:ind w:left="993" w:right="35" w:hanging="273"/>
        <w:rPr>
          <w:color w:val="auto"/>
          <w:szCs w:val="24"/>
        </w:rPr>
      </w:pPr>
      <w:r w:rsidRPr="00EE77EC">
        <w:rPr>
          <w:color w:val="auto"/>
          <w:szCs w:val="24"/>
        </w:rPr>
        <w:t>Организирането и провеждането на стандартизирано външно оценяване изисква</w:t>
      </w:r>
      <w:r w:rsidR="0068774F" w:rsidRPr="00EE77EC">
        <w:rPr>
          <w:color w:val="auto"/>
          <w:szCs w:val="24"/>
        </w:rPr>
        <w:t>т</w:t>
      </w:r>
      <w:r w:rsidRPr="00EE77EC">
        <w:rPr>
          <w:color w:val="auto"/>
          <w:szCs w:val="24"/>
        </w:rPr>
        <w:t xml:space="preserve"> гарантиране на следните дейности:</w:t>
      </w:r>
    </w:p>
    <w:p w14:paraId="37A52C62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3E7A8394" wp14:editId="7D169B3B">
            <wp:extent cx="214805" cy="105106"/>
            <wp:effectExtent l="0" t="0" r="0" b="0"/>
            <wp:docPr id="11104" name="Picture 11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4" name="Picture 111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805" cy="105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>изработване на тестови задачи за НВО и за ДЗИ;</w:t>
      </w:r>
    </w:p>
    <w:p w14:paraId="56A48C7C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674E17CC" wp14:editId="39F3E692">
            <wp:extent cx="59414" cy="54838"/>
            <wp:effectExtent l="0" t="0" r="0" b="0"/>
            <wp:docPr id="5269" name="Picture 5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9" name="Picture 526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1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апробиране на тестовите задачи за НВО и за ДЗИ;</w:t>
      </w:r>
    </w:p>
    <w:p w14:paraId="01AE4592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5CE1335F" wp14:editId="467CB687">
            <wp:extent cx="59414" cy="54838"/>
            <wp:effectExtent l="0" t="0" r="0" b="0"/>
            <wp:docPr id="5270" name="Picture 5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0" name="Picture 527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1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експертна оценка на тестови задачи за НВО и за ДЗИ;</w:t>
      </w:r>
    </w:p>
    <w:p w14:paraId="15AFA152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39732BEA" wp14:editId="126885CE">
            <wp:extent cx="59414" cy="59408"/>
            <wp:effectExtent l="0" t="0" r="0" b="0"/>
            <wp:docPr id="5271" name="Picture 5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1" name="Picture 527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14" cy="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създаване на изпитни материали и размножаването им, в т. ч. за учениците със специални образователни потребности, за НВО и за ДЗИ;</w:t>
      </w:r>
    </w:p>
    <w:p w14:paraId="0DCC91DF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4EE1E27D" wp14:editId="4ABAA728">
            <wp:extent cx="59414" cy="109676"/>
            <wp:effectExtent l="0" t="0" r="0" b="0"/>
            <wp:docPr id="11106" name="Picture 11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6" name="Picture 1110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14" cy="109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създаване и размножаване на изпитните комплекти за НВО и за ДЗИ;</w:t>
      </w:r>
    </w:p>
    <w:p w14:paraId="7C04E2A3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75AB89E3" wp14:editId="50D5B9EE">
            <wp:extent cx="54844" cy="59408"/>
            <wp:effectExtent l="0" t="0" r="0" b="0"/>
            <wp:docPr id="5274" name="Picture 5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4" name="Picture 527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осигуряване на помощните материали и на консумативите за НВО и за ДЗИ;</w:t>
      </w:r>
    </w:p>
    <w:p w14:paraId="6277841E" w14:textId="4C262D91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324AD207" wp14:editId="7B6825F7">
            <wp:extent cx="54844" cy="54838"/>
            <wp:effectExtent l="0" t="0" r="0" b="0"/>
            <wp:docPr id="5275" name="Picture 5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5" name="Picture 527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разпространение и транспорт на изпитните комплекти, на помощните материали и др.</w:t>
      </w:r>
      <w:r w:rsidR="001C5022" w:rsidRPr="00EE77EC">
        <w:rPr>
          <w:color w:val="auto"/>
          <w:szCs w:val="24"/>
        </w:rPr>
        <w:t xml:space="preserve"> </w:t>
      </w:r>
      <w:r w:rsidRPr="00EE77EC">
        <w:rPr>
          <w:color w:val="auto"/>
          <w:szCs w:val="24"/>
        </w:rPr>
        <w:t>за НВО и за ДЗИ</w:t>
      </w:r>
      <w:r w:rsidR="001C5022" w:rsidRPr="00EE77EC">
        <w:rPr>
          <w:color w:val="auto"/>
          <w:szCs w:val="24"/>
        </w:rPr>
        <w:t>;</w:t>
      </w:r>
    </w:p>
    <w:p w14:paraId="1E146B50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18BAB3F1" wp14:editId="4D95E3B7">
            <wp:extent cx="54844" cy="59408"/>
            <wp:effectExtent l="0" t="0" r="0" b="0"/>
            <wp:docPr id="5276" name="Picture 5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6" name="Picture 527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осигуряване на квестори и на учители консултанти за НВО и за Д</w:t>
      </w:r>
      <w:r w:rsidR="001C5022" w:rsidRPr="00EE77EC">
        <w:rPr>
          <w:color w:val="auto"/>
          <w:szCs w:val="24"/>
        </w:rPr>
        <w:t>ЗИ</w:t>
      </w:r>
      <w:r w:rsidRPr="00EE77EC">
        <w:rPr>
          <w:color w:val="auto"/>
          <w:szCs w:val="24"/>
        </w:rPr>
        <w:t>;</w:t>
      </w:r>
    </w:p>
    <w:p w14:paraId="10658B92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0A4DC20B" wp14:editId="6419DC50">
            <wp:extent cx="54844" cy="54838"/>
            <wp:effectExtent l="0" t="0" r="0" b="0"/>
            <wp:docPr id="5277" name="Picture 5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7" name="Picture 527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обучителни семинари за изработване и за експертна оценка на тестови задачи за НВО</w:t>
      </w:r>
      <w:r w:rsidR="001C5022" w:rsidRPr="00EE77EC">
        <w:rPr>
          <w:color w:val="auto"/>
          <w:szCs w:val="24"/>
        </w:rPr>
        <w:t xml:space="preserve"> </w:t>
      </w:r>
      <w:r w:rsidRPr="00EE77EC">
        <w:rPr>
          <w:color w:val="auto"/>
          <w:szCs w:val="24"/>
        </w:rPr>
        <w:t>и за ДЗИ</w:t>
      </w:r>
      <w:r w:rsidR="001C5022" w:rsidRPr="00EE77EC">
        <w:rPr>
          <w:color w:val="auto"/>
          <w:szCs w:val="24"/>
        </w:rPr>
        <w:t>;</w:t>
      </w:r>
    </w:p>
    <w:p w14:paraId="22A819A9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4F25CB5E" wp14:editId="77F7BAF9">
            <wp:extent cx="54844" cy="54838"/>
            <wp:effectExtent l="0" t="0" r="0" b="0"/>
            <wp:docPr id="5278" name="Picture 5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8" name="Picture 5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обучение на оценителите на изпитните работи за НВО и за ДЗИ;</w:t>
      </w:r>
    </w:p>
    <w:p w14:paraId="25ED3606" w14:textId="77777777" w:rsidR="00121614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75CCDCE3" wp14:editId="4F42E92C">
            <wp:extent cx="54844" cy="59408"/>
            <wp:effectExtent l="0" t="0" r="0" b="0"/>
            <wp:docPr id="5279" name="Picture 5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9" name="Picture 5279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подобряване на сигурността и осигуряване на системи за наблюдение за НВО и за</w:t>
      </w:r>
    </w:p>
    <w:p w14:paraId="183E3E8D" w14:textId="77777777" w:rsidR="001C5022" w:rsidRPr="00EE77EC" w:rsidRDefault="001C5022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>ДЗИ</w:t>
      </w:r>
      <w:r w:rsidR="00584D7E" w:rsidRPr="00EE77EC">
        <w:rPr>
          <w:color w:val="auto"/>
          <w:szCs w:val="24"/>
        </w:rPr>
        <w:t>;</w:t>
      </w:r>
    </w:p>
    <w:p w14:paraId="26F26DCF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54F82ECD" wp14:editId="502844F0">
            <wp:extent cx="54844" cy="59408"/>
            <wp:effectExtent l="0" t="0" r="0" b="0"/>
            <wp:docPr id="5280" name="Picture 5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0" name="Picture 528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провер</w:t>
      </w:r>
      <w:r w:rsidR="001C5022" w:rsidRPr="00EE77EC">
        <w:rPr>
          <w:color w:val="auto"/>
          <w:szCs w:val="24"/>
        </w:rPr>
        <w:t>яване</w:t>
      </w:r>
      <w:r w:rsidRPr="00EE77EC">
        <w:rPr>
          <w:color w:val="auto"/>
          <w:szCs w:val="24"/>
        </w:rPr>
        <w:t xml:space="preserve"> и оценяване на изпитните работи от НВО и ДЗИ;</w:t>
      </w:r>
    </w:p>
    <w:p w14:paraId="3D6B55B9" w14:textId="24A6F421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33E99C8E" wp14:editId="2427C69C">
            <wp:extent cx="123398" cy="59408"/>
            <wp:effectExtent l="0" t="0" r="0" b="0"/>
            <wp:docPr id="11108" name="Picture 11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8" name="Picture 1110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398" cy="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>подготовка на центрове за проверяване и оценяване на изпитните работи за ДЗИ</w:t>
      </w:r>
      <w:r w:rsidR="00015040" w:rsidRPr="00EE77EC">
        <w:rPr>
          <w:color w:val="auto"/>
          <w:szCs w:val="24"/>
        </w:rPr>
        <w:t xml:space="preserve"> и за НВО</w:t>
      </w:r>
      <w:r w:rsidRPr="00EE77EC">
        <w:rPr>
          <w:color w:val="auto"/>
          <w:szCs w:val="24"/>
        </w:rPr>
        <w:t>;</w:t>
      </w:r>
    </w:p>
    <w:p w14:paraId="59C46489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24FB0C0A" wp14:editId="4E09AC68">
            <wp:extent cx="54844" cy="59407"/>
            <wp:effectExtent l="0" t="0" r="0" b="0"/>
            <wp:docPr id="5283" name="Picture 5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3" name="Picture 528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9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изграждане на комуникационна инфраструктура за целите на НВО и ДЗИ;</w:t>
      </w:r>
    </w:p>
    <w:p w14:paraId="5E51BCCD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6427E447" wp14:editId="696D511B">
            <wp:extent cx="54844" cy="54838"/>
            <wp:effectExtent l="0" t="0" r="0" b="0"/>
            <wp:docPr id="5284" name="Picture 5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" name="Picture 528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осигуряване на необходимата информационна инфраструктура за целите на НВО и </w:t>
      </w:r>
      <w:r w:rsidR="001C5022" w:rsidRPr="00EE77EC">
        <w:rPr>
          <w:color w:val="auto"/>
          <w:szCs w:val="24"/>
        </w:rPr>
        <w:t>ДЗИ;</w:t>
      </w:r>
    </w:p>
    <w:p w14:paraId="00C4E6EF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21CD666E" wp14:editId="5FDF59D5">
            <wp:extent cx="54844" cy="54838"/>
            <wp:effectExtent l="0" t="0" r="0" b="0"/>
            <wp:docPr id="5285" name="Picture 5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5" name="Picture 5285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изграждане и/или поддържане на сайтове за осъществяване на процесите по НВО и </w:t>
      </w:r>
      <w:r w:rsidR="001C5022" w:rsidRPr="00EE77EC">
        <w:rPr>
          <w:color w:val="auto"/>
          <w:szCs w:val="24"/>
        </w:rPr>
        <w:t>ДЗИ;</w:t>
      </w:r>
    </w:p>
    <w:p w14:paraId="1CDC05DD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lastRenderedPageBreak/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16863259" wp14:editId="35463E60">
            <wp:extent cx="54844" cy="54838"/>
            <wp:effectExtent l="0" t="0" r="0" b="0"/>
            <wp:docPr id="5286" name="Picture 5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6" name="Picture 528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създаване </w:t>
      </w:r>
      <w:r w:rsidR="001C5022" w:rsidRPr="00EE77EC">
        <w:rPr>
          <w:color w:val="auto"/>
          <w:szCs w:val="24"/>
        </w:rPr>
        <w:t xml:space="preserve">и/или </w:t>
      </w:r>
      <w:r w:rsidRPr="00EE77EC">
        <w:rPr>
          <w:color w:val="auto"/>
          <w:szCs w:val="24"/>
        </w:rPr>
        <w:t>поддържане на различни софтуерни системи за осъществяване на процесите по НВО и ДЗИ;</w:t>
      </w:r>
    </w:p>
    <w:p w14:paraId="3FD9BB1D" w14:textId="77777777" w:rsidR="001C5022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62D3ABA2" wp14:editId="6D6C5FFB">
            <wp:extent cx="54844" cy="54838"/>
            <wp:effectExtent l="0" t="0" r="0" b="0"/>
            <wp:docPr id="5287" name="Picture 5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7" name="Picture 5287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844" cy="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анализ и обс</w:t>
      </w:r>
      <w:r w:rsidR="001C5022" w:rsidRPr="00EE77EC">
        <w:rPr>
          <w:color w:val="auto"/>
          <w:szCs w:val="24"/>
        </w:rPr>
        <w:t>ъ</w:t>
      </w:r>
      <w:r w:rsidRPr="00EE77EC">
        <w:rPr>
          <w:color w:val="auto"/>
          <w:szCs w:val="24"/>
        </w:rPr>
        <w:t>ждане на резултатите от НВО и от ДЗИ;</w:t>
      </w:r>
    </w:p>
    <w:p w14:paraId="1EEC25FC" w14:textId="77777777" w:rsidR="00121614" w:rsidRPr="00EE77EC" w:rsidRDefault="00584D7E" w:rsidP="00EE77EC">
      <w:pPr>
        <w:spacing w:after="0" w:line="360" w:lineRule="auto"/>
        <w:ind w:left="900" w:right="35" w:hanging="90"/>
        <w:rPr>
          <w:color w:val="auto"/>
          <w:szCs w:val="24"/>
        </w:rPr>
      </w:pPr>
      <w:r w:rsidRPr="00EE77EC">
        <w:rPr>
          <w:color w:val="auto"/>
          <w:szCs w:val="24"/>
        </w:rPr>
        <w:t xml:space="preserve"> </w:t>
      </w:r>
      <w:r w:rsidRPr="00EE77EC">
        <w:rPr>
          <w:noProof/>
          <w:color w:val="auto"/>
          <w:szCs w:val="24"/>
          <w:lang w:val="en-US" w:eastAsia="en-US"/>
        </w:rPr>
        <w:drawing>
          <wp:inline distT="0" distB="0" distL="0" distR="0" wp14:anchorId="71AB233B" wp14:editId="4D7382CC">
            <wp:extent cx="59414" cy="59408"/>
            <wp:effectExtent l="0" t="0" r="0" b="0"/>
            <wp:docPr id="5288" name="Picture 52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8" name="Picture 528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14" cy="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7EC">
        <w:rPr>
          <w:color w:val="auto"/>
          <w:szCs w:val="24"/>
        </w:rPr>
        <w:t xml:space="preserve"> информационна кампания за НВО и за Д</w:t>
      </w:r>
      <w:r w:rsidR="001C5022" w:rsidRPr="00EE77EC">
        <w:rPr>
          <w:color w:val="auto"/>
          <w:szCs w:val="24"/>
        </w:rPr>
        <w:t>ЗИ</w:t>
      </w:r>
      <w:r w:rsidRPr="00EE77EC">
        <w:rPr>
          <w:color w:val="auto"/>
          <w:szCs w:val="24"/>
        </w:rPr>
        <w:t>.</w:t>
      </w:r>
    </w:p>
    <w:p w14:paraId="6479F9A1" w14:textId="77777777" w:rsidR="001C5022" w:rsidRPr="00EE77EC" w:rsidRDefault="001C5022" w:rsidP="00EE77EC">
      <w:pPr>
        <w:spacing w:after="0" w:line="360" w:lineRule="auto"/>
        <w:ind w:left="417" w:right="35" w:firstLine="345"/>
        <w:rPr>
          <w:color w:val="auto"/>
          <w:szCs w:val="24"/>
        </w:rPr>
      </w:pPr>
    </w:p>
    <w:p w14:paraId="2EF55BE4" w14:textId="77777777" w:rsidR="00121614" w:rsidRPr="00EE77EC" w:rsidRDefault="00584D7E" w:rsidP="00EE77EC">
      <w:pPr>
        <w:spacing w:after="0" w:line="360" w:lineRule="auto"/>
        <w:ind w:left="751" w:right="0"/>
        <w:jc w:val="left"/>
        <w:rPr>
          <w:color w:val="auto"/>
          <w:szCs w:val="24"/>
        </w:rPr>
      </w:pPr>
      <w:r w:rsidRPr="00EE77EC">
        <w:rPr>
          <w:b/>
          <w:color w:val="auto"/>
          <w:szCs w:val="24"/>
        </w:rPr>
        <w:t>7. ПОКАЗАТЕЛИ ЗА ИЗПЪЛНЕНИЕ НА ПРОГРАМАТА И ИНДИКАТИВНИ</w:t>
      </w:r>
      <w:r w:rsidR="00686E79" w:rsidRPr="00EE77EC">
        <w:rPr>
          <w:b/>
          <w:color w:val="auto"/>
          <w:szCs w:val="24"/>
        </w:rPr>
        <w:t xml:space="preserve"> </w:t>
      </w:r>
      <w:r w:rsidRPr="00EE77EC">
        <w:rPr>
          <w:b/>
          <w:color w:val="auto"/>
          <w:szCs w:val="24"/>
        </w:rPr>
        <w:t>ПАРАМЕТРИ</w:t>
      </w:r>
    </w:p>
    <w:p w14:paraId="5EBCFF29" w14:textId="77777777" w:rsidR="00995B3E" w:rsidRDefault="00995B3E" w:rsidP="00995B3E">
      <w:pPr>
        <w:spacing w:after="0"/>
        <w:ind w:left="730" w:right="35"/>
        <w:rPr>
          <w:color w:val="auto"/>
          <w:szCs w:val="24"/>
        </w:rPr>
      </w:pPr>
      <w:r>
        <w:rPr>
          <w:color w:val="auto"/>
          <w:szCs w:val="24"/>
        </w:rPr>
        <w:t xml:space="preserve">7.1.  </w:t>
      </w:r>
      <w:r>
        <w:rPr>
          <w:color w:val="auto"/>
          <w:szCs w:val="24"/>
          <w:lang w:val="en-US"/>
        </w:rPr>
        <w:t xml:space="preserve">45 000 </w:t>
      </w:r>
      <w:r>
        <w:rPr>
          <w:color w:val="auto"/>
          <w:szCs w:val="24"/>
        </w:rPr>
        <w:t>ученици, положили държавните зрелостни изпити;</w:t>
      </w:r>
    </w:p>
    <w:p w14:paraId="13959DD7" w14:textId="77777777" w:rsidR="00995B3E" w:rsidRDefault="00995B3E" w:rsidP="00995B3E">
      <w:pPr>
        <w:spacing w:after="0"/>
        <w:ind w:left="744" w:right="35"/>
        <w:rPr>
          <w:color w:val="auto"/>
          <w:szCs w:val="24"/>
        </w:rPr>
      </w:pPr>
      <w:r>
        <w:rPr>
          <w:color w:val="auto"/>
          <w:szCs w:val="24"/>
          <w:lang w:val="en-US"/>
        </w:rPr>
        <w:t xml:space="preserve">7.2. 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  <w:lang w:val="en-US"/>
        </w:rPr>
        <w:t xml:space="preserve">45 000 </w:t>
      </w:r>
      <w:r>
        <w:rPr>
          <w:color w:val="auto"/>
          <w:szCs w:val="24"/>
        </w:rPr>
        <w:t xml:space="preserve">ученици, участвали в националното външно оценяване в края на </w:t>
      </w:r>
      <w:r>
        <w:rPr>
          <w:color w:val="auto"/>
          <w:szCs w:val="24"/>
          <w:lang w:val="en-US"/>
        </w:rPr>
        <w:t xml:space="preserve">X </w:t>
      </w:r>
      <w:r>
        <w:rPr>
          <w:color w:val="auto"/>
          <w:szCs w:val="24"/>
        </w:rPr>
        <w:t>клас;</w:t>
      </w:r>
    </w:p>
    <w:p w14:paraId="6DD501B1" w14:textId="77777777" w:rsidR="00995B3E" w:rsidRDefault="00995B3E" w:rsidP="00995B3E">
      <w:pPr>
        <w:spacing w:after="0"/>
        <w:ind w:left="744" w:right="35"/>
        <w:rPr>
          <w:color w:val="auto"/>
          <w:szCs w:val="24"/>
        </w:rPr>
      </w:pPr>
      <w:r>
        <w:rPr>
          <w:color w:val="auto"/>
          <w:szCs w:val="24"/>
        </w:rPr>
        <w:t>7.</w:t>
      </w:r>
      <w:r>
        <w:rPr>
          <w:color w:val="auto"/>
          <w:szCs w:val="24"/>
          <w:lang w:val="en-US"/>
        </w:rPr>
        <w:t>3</w:t>
      </w:r>
      <w:r>
        <w:rPr>
          <w:color w:val="auto"/>
          <w:szCs w:val="24"/>
        </w:rPr>
        <w:t xml:space="preserve">.  </w:t>
      </w:r>
      <w:r>
        <w:rPr>
          <w:color w:val="auto"/>
          <w:szCs w:val="24"/>
          <w:lang w:val="en-US"/>
        </w:rPr>
        <w:t xml:space="preserve">55 000 </w:t>
      </w:r>
      <w:r>
        <w:rPr>
          <w:color w:val="auto"/>
          <w:szCs w:val="24"/>
        </w:rPr>
        <w:t>ученици, участвали в националното външно оценяване в края на VII клас;</w:t>
      </w:r>
    </w:p>
    <w:p w14:paraId="1FAED32C" w14:textId="77777777" w:rsidR="00995B3E" w:rsidRDefault="00995B3E" w:rsidP="00995B3E">
      <w:pPr>
        <w:spacing w:after="0"/>
        <w:ind w:left="744" w:right="35"/>
        <w:rPr>
          <w:color w:val="auto"/>
          <w:szCs w:val="24"/>
          <w:lang w:val="en-US"/>
        </w:rPr>
      </w:pPr>
      <w:r>
        <w:rPr>
          <w:color w:val="auto"/>
          <w:szCs w:val="24"/>
        </w:rPr>
        <w:t>7.</w:t>
      </w:r>
      <w:r>
        <w:rPr>
          <w:color w:val="auto"/>
          <w:szCs w:val="24"/>
          <w:lang w:val="en-US"/>
        </w:rPr>
        <w:t>4</w:t>
      </w:r>
      <w:r>
        <w:rPr>
          <w:color w:val="auto"/>
          <w:szCs w:val="24"/>
        </w:rPr>
        <w:t xml:space="preserve">.  </w:t>
      </w:r>
      <w:r>
        <w:rPr>
          <w:color w:val="auto"/>
          <w:szCs w:val="24"/>
          <w:lang w:val="en-US"/>
        </w:rPr>
        <w:t xml:space="preserve">60 000 </w:t>
      </w:r>
      <w:r>
        <w:rPr>
          <w:color w:val="auto"/>
          <w:szCs w:val="24"/>
        </w:rPr>
        <w:t>ученици, участвали в националното външно оценяване в края на IV клас.</w:t>
      </w:r>
    </w:p>
    <w:p w14:paraId="16EDCCD5" w14:textId="77777777" w:rsidR="00686E79" w:rsidRPr="00EE77EC" w:rsidRDefault="00686E79" w:rsidP="00EE77EC">
      <w:pPr>
        <w:spacing w:after="0" w:line="360" w:lineRule="auto"/>
        <w:ind w:left="744" w:right="35"/>
        <w:rPr>
          <w:color w:val="auto"/>
          <w:szCs w:val="24"/>
        </w:rPr>
      </w:pPr>
    </w:p>
    <w:p w14:paraId="3BD7B2B0" w14:textId="77777777" w:rsidR="00121614" w:rsidRPr="00EE77EC" w:rsidRDefault="00584D7E" w:rsidP="00EE77EC">
      <w:pPr>
        <w:spacing w:after="0" w:line="360" w:lineRule="auto"/>
        <w:ind w:left="751" w:right="0"/>
        <w:jc w:val="left"/>
        <w:rPr>
          <w:b/>
          <w:color w:val="auto"/>
          <w:szCs w:val="24"/>
        </w:rPr>
      </w:pPr>
      <w:r w:rsidRPr="00EE77EC">
        <w:rPr>
          <w:b/>
          <w:color w:val="auto"/>
          <w:szCs w:val="24"/>
        </w:rPr>
        <w:t>8. ДЕМАРКАЦИЯ</w:t>
      </w:r>
    </w:p>
    <w:p w14:paraId="5CEEE353" w14:textId="77777777" w:rsidR="00121614" w:rsidRPr="00EE77EC" w:rsidRDefault="00584D7E" w:rsidP="00EE77EC">
      <w:pPr>
        <w:spacing w:after="0" w:line="360" w:lineRule="auto"/>
        <w:ind w:left="45" w:right="34" w:firstLine="720"/>
        <w:rPr>
          <w:color w:val="auto"/>
          <w:szCs w:val="24"/>
        </w:rPr>
      </w:pPr>
      <w:r w:rsidRPr="00EE77EC">
        <w:rPr>
          <w:color w:val="auto"/>
          <w:szCs w:val="24"/>
        </w:rPr>
        <w:t>Посочените дейности не се финансират с други средства по европейски или национални програми.</w:t>
      </w:r>
    </w:p>
    <w:sectPr w:rsidR="00121614" w:rsidRPr="00EE77EC" w:rsidSect="006C576F">
      <w:footerReference w:type="even" r:id="rId28"/>
      <w:footerReference w:type="default" r:id="rId29"/>
      <w:footerReference w:type="first" r:id="rId30"/>
      <w:pgSz w:w="11904" w:h="16840"/>
      <w:pgMar w:top="1411" w:right="1014" w:bottom="1492" w:left="144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4C942" w14:textId="77777777" w:rsidR="00E1473C" w:rsidRDefault="00E1473C">
      <w:pPr>
        <w:spacing w:after="0" w:line="240" w:lineRule="auto"/>
      </w:pPr>
      <w:r>
        <w:separator/>
      </w:r>
    </w:p>
  </w:endnote>
  <w:endnote w:type="continuationSeparator" w:id="0">
    <w:p w14:paraId="5111DBD8" w14:textId="77777777" w:rsidR="00E1473C" w:rsidRDefault="00E14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27528" w14:textId="77777777" w:rsidR="00121614" w:rsidRDefault="00584D7E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A1ED8" w14:textId="4F3AF3BE" w:rsidR="00121614" w:rsidRDefault="00584D7E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4B2A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B3B6F" w14:textId="77777777" w:rsidR="00121614" w:rsidRDefault="0012161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D9818" w14:textId="77777777" w:rsidR="00E1473C" w:rsidRDefault="00E1473C">
      <w:pPr>
        <w:spacing w:after="0" w:line="240" w:lineRule="auto"/>
      </w:pPr>
      <w:r>
        <w:separator/>
      </w:r>
    </w:p>
  </w:footnote>
  <w:footnote w:type="continuationSeparator" w:id="0">
    <w:p w14:paraId="6AB0C274" w14:textId="77777777" w:rsidR="00E1473C" w:rsidRDefault="00E14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4.6pt;height:4.6pt" coordsize="" o:spt="100" o:bullet="t" adj="0,,0" path="" stroked="f">
        <v:stroke joinstyle="miter"/>
        <v:imagedata r:id="rId1" o:title="image27"/>
        <v:formulas/>
        <v:path o:connecttype="segments"/>
      </v:shape>
    </w:pict>
  </w:numPicBullet>
  <w:abstractNum w:abstractNumId="0" w15:restartNumberingAfterBreak="0">
    <w:nsid w:val="21A84F96"/>
    <w:multiLevelType w:val="hybridMultilevel"/>
    <w:tmpl w:val="DDE09344"/>
    <w:lvl w:ilvl="0" w:tplc="0409000F">
      <w:start w:val="1"/>
      <w:numFmt w:val="decimal"/>
      <w:lvlText w:val="%1."/>
      <w:lvlJc w:val="left"/>
      <w:pPr>
        <w:ind w:left="851"/>
      </w:pPr>
      <w:rPr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C41632">
      <w:start w:val="1"/>
      <w:numFmt w:val="bullet"/>
      <w:lvlText w:val="•"/>
      <w:lvlPicBulletId w:val="0"/>
      <w:lvlJc w:val="left"/>
      <w:pPr>
        <w:ind w:left="2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0229C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9AA53C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66EF62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FCA296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0E2D0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686A6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4A25A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344007"/>
    <w:multiLevelType w:val="hybridMultilevel"/>
    <w:tmpl w:val="6C880636"/>
    <w:lvl w:ilvl="0" w:tplc="549C5BD4">
      <w:start w:val="1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51" w:hanging="360"/>
      </w:pPr>
    </w:lvl>
    <w:lvl w:ilvl="2" w:tplc="0402001B" w:tentative="1">
      <w:start w:val="1"/>
      <w:numFmt w:val="lowerRoman"/>
      <w:lvlText w:val="%3."/>
      <w:lvlJc w:val="right"/>
      <w:pPr>
        <w:ind w:left="2771" w:hanging="180"/>
      </w:pPr>
    </w:lvl>
    <w:lvl w:ilvl="3" w:tplc="0402000F" w:tentative="1">
      <w:start w:val="1"/>
      <w:numFmt w:val="decimal"/>
      <w:lvlText w:val="%4."/>
      <w:lvlJc w:val="left"/>
      <w:pPr>
        <w:ind w:left="3491" w:hanging="360"/>
      </w:pPr>
    </w:lvl>
    <w:lvl w:ilvl="4" w:tplc="04020019" w:tentative="1">
      <w:start w:val="1"/>
      <w:numFmt w:val="lowerLetter"/>
      <w:lvlText w:val="%5."/>
      <w:lvlJc w:val="left"/>
      <w:pPr>
        <w:ind w:left="4211" w:hanging="360"/>
      </w:pPr>
    </w:lvl>
    <w:lvl w:ilvl="5" w:tplc="0402001B" w:tentative="1">
      <w:start w:val="1"/>
      <w:numFmt w:val="lowerRoman"/>
      <w:lvlText w:val="%6."/>
      <w:lvlJc w:val="right"/>
      <w:pPr>
        <w:ind w:left="4931" w:hanging="180"/>
      </w:pPr>
    </w:lvl>
    <w:lvl w:ilvl="6" w:tplc="0402000F" w:tentative="1">
      <w:start w:val="1"/>
      <w:numFmt w:val="decimal"/>
      <w:lvlText w:val="%7."/>
      <w:lvlJc w:val="left"/>
      <w:pPr>
        <w:ind w:left="5651" w:hanging="360"/>
      </w:pPr>
    </w:lvl>
    <w:lvl w:ilvl="7" w:tplc="04020019" w:tentative="1">
      <w:start w:val="1"/>
      <w:numFmt w:val="lowerLetter"/>
      <w:lvlText w:val="%8."/>
      <w:lvlJc w:val="left"/>
      <w:pPr>
        <w:ind w:left="6371" w:hanging="360"/>
      </w:pPr>
    </w:lvl>
    <w:lvl w:ilvl="8" w:tplc="0402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2" w15:restartNumberingAfterBreak="0">
    <w:nsid w:val="34642529"/>
    <w:multiLevelType w:val="hybridMultilevel"/>
    <w:tmpl w:val="9540381E"/>
    <w:lvl w:ilvl="0" w:tplc="3DBA9858">
      <w:start w:val="1"/>
      <w:numFmt w:val="bullet"/>
      <w:lvlText w:val="•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D2D4C7AA">
      <w:start w:val="1"/>
      <w:numFmt w:val="bullet"/>
      <w:lvlText w:val="o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4044DA2E">
      <w:start w:val="1"/>
      <w:numFmt w:val="bullet"/>
      <w:lvlText w:val="▪"/>
      <w:lvlJc w:val="left"/>
      <w:pPr>
        <w:ind w:left="2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B396FD10">
      <w:start w:val="1"/>
      <w:numFmt w:val="bullet"/>
      <w:lvlText w:val="•"/>
      <w:lvlJc w:val="left"/>
      <w:pPr>
        <w:ind w:left="3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1B06F986">
      <w:start w:val="1"/>
      <w:numFmt w:val="bullet"/>
      <w:lvlText w:val="o"/>
      <w:lvlJc w:val="left"/>
      <w:pPr>
        <w:ind w:left="3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178C9764">
      <w:start w:val="1"/>
      <w:numFmt w:val="bullet"/>
      <w:lvlText w:val="▪"/>
      <w:lvlJc w:val="left"/>
      <w:pPr>
        <w:ind w:left="4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65A4C730">
      <w:start w:val="1"/>
      <w:numFmt w:val="bullet"/>
      <w:lvlText w:val="•"/>
      <w:lvlJc w:val="left"/>
      <w:pPr>
        <w:ind w:left="5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F02ED534">
      <w:start w:val="1"/>
      <w:numFmt w:val="bullet"/>
      <w:lvlText w:val="o"/>
      <w:lvlJc w:val="left"/>
      <w:pPr>
        <w:ind w:left="6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C38A1284">
      <w:start w:val="1"/>
      <w:numFmt w:val="bullet"/>
      <w:lvlText w:val="▪"/>
      <w:lvlJc w:val="left"/>
      <w:pPr>
        <w:ind w:left="6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C826CC"/>
    <w:multiLevelType w:val="hybridMultilevel"/>
    <w:tmpl w:val="50729220"/>
    <w:lvl w:ilvl="0" w:tplc="AA82C3EE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24A2CE5"/>
    <w:multiLevelType w:val="multilevel"/>
    <w:tmpl w:val="E7F0679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6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4C730D"/>
    <w:multiLevelType w:val="hybridMultilevel"/>
    <w:tmpl w:val="7AE2CFAA"/>
    <w:lvl w:ilvl="0" w:tplc="DE7A8DE2">
      <w:start w:val="4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6A087E74"/>
    <w:multiLevelType w:val="hybridMultilevel"/>
    <w:tmpl w:val="649669A6"/>
    <w:lvl w:ilvl="0" w:tplc="7FC8B76C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614"/>
    <w:rsid w:val="00003261"/>
    <w:rsid w:val="00015040"/>
    <w:rsid w:val="00020B8F"/>
    <w:rsid w:val="00053B0C"/>
    <w:rsid w:val="00073238"/>
    <w:rsid w:val="00096796"/>
    <w:rsid w:val="000F2DF2"/>
    <w:rsid w:val="00121614"/>
    <w:rsid w:val="00166217"/>
    <w:rsid w:val="001717F1"/>
    <w:rsid w:val="001900A4"/>
    <w:rsid w:val="00193D40"/>
    <w:rsid w:val="001C5022"/>
    <w:rsid w:val="00264B2A"/>
    <w:rsid w:val="00295C15"/>
    <w:rsid w:val="002E2162"/>
    <w:rsid w:val="002E5B0F"/>
    <w:rsid w:val="0032351B"/>
    <w:rsid w:val="00385057"/>
    <w:rsid w:val="00395C6D"/>
    <w:rsid w:val="004B0AFF"/>
    <w:rsid w:val="004B5447"/>
    <w:rsid w:val="004D0EEA"/>
    <w:rsid w:val="005019A3"/>
    <w:rsid w:val="00522125"/>
    <w:rsid w:val="00531F4C"/>
    <w:rsid w:val="005357C8"/>
    <w:rsid w:val="00540C00"/>
    <w:rsid w:val="00547C5D"/>
    <w:rsid w:val="00584D7E"/>
    <w:rsid w:val="005A4253"/>
    <w:rsid w:val="00604D3D"/>
    <w:rsid w:val="00686E79"/>
    <w:rsid w:val="0068774F"/>
    <w:rsid w:val="00697934"/>
    <w:rsid w:val="006B4053"/>
    <w:rsid w:val="006C576F"/>
    <w:rsid w:val="007C005B"/>
    <w:rsid w:val="008529C4"/>
    <w:rsid w:val="0087231F"/>
    <w:rsid w:val="009228FB"/>
    <w:rsid w:val="00995B3E"/>
    <w:rsid w:val="00A0039D"/>
    <w:rsid w:val="00A15A1A"/>
    <w:rsid w:val="00A5187B"/>
    <w:rsid w:val="00A67B21"/>
    <w:rsid w:val="00AE7DDF"/>
    <w:rsid w:val="00B2786F"/>
    <w:rsid w:val="00B34BA9"/>
    <w:rsid w:val="00B952C8"/>
    <w:rsid w:val="00C0302A"/>
    <w:rsid w:val="00C0760B"/>
    <w:rsid w:val="00C207B9"/>
    <w:rsid w:val="00C63169"/>
    <w:rsid w:val="00C64E65"/>
    <w:rsid w:val="00CC6DBC"/>
    <w:rsid w:val="00D44693"/>
    <w:rsid w:val="00D50703"/>
    <w:rsid w:val="00D624CB"/>
    <w:rsid w:val="00D64397"/>
    <w:rsid w:val="00E0542A"/>
    <w:rsid w:val="00E1473C"/>
    <w:rsid w:val="00E40370"/>
    <w:rsid w:val="00EE77EC"/>
    <w:rsid w:val="00F67049"/>
    <w:rsid w:val="00F848F9"/>
    <w:rsid w:val="00F92F78"/>
    <w:rsid w:val="00FA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C8276"/>
  <w15:docId w15:val="{3345914C-3F8C-4A1D-ACFA-56D423E7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362" w:lineRule="auto"/>
      <w:ind w:left="32" w:right="2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"/>
      <w:ind w:right="166"/>
      <w:jc w:val="center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paragraph" w:styleId="ListParagraph">
    <w:name w:val="List Paragraph"/>
    <w:basedOn w:val="Normal"/>
    <w:uiPriority w:val="34"/>
    <w:qFormat/>
    <w:rsid w:val="001C50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92F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7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7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F78"/>
    <w:rPr>
      <w:rFonts w:ascii="Segoe UI" w:eastAsia="Times New Roman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4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693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image" Target="media/image21.jpg"/><Relationship Id="rId3" Type="http://schemas.openxmlformats.org/officeDocument/2006/relationships/settings" Target="settings.xml"/><Relationship Id="rId21" Type="http://schemas.openxmlformats.org/officeDocument/2006/relationships/image" Target="media/image16.jpg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20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g"/><Relationship Id="rId24" Type="http://schemas.openxmlformats.org/officeDocument/2006/relationships/image" Target="media/image19.jp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jpg"/><Relationship Id="rId23" Type="http://schemas.openxmlformats.org/officeDocument/2006/relationships/image" Target="media/image18.jpg"/><Relationship Id="rId28" Type="http://schemas.openxmlformats.org/officeDocument/2006/relationships/footer" Target="footer1.xml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image" Target="media/image17.jpg"/><Relationship Id="rId27" Type="http://schemas.openxmlformats.org/officeDocument/2006/relationships/image" Target="media/image22.jpg"/><Relationship Id="rId30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KM_287-20170425113304</vt:lpstr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KM_287-20170425113304</dc:title>
  <dc:subject/>
  <dc:creator>m.gincheva</dc:creator>
  <cp:keywords/>
  <cp:lastModifiedBy>Milena B Ivanova</cp:lastModifiedBy>
  <cp:revision>19</cp:revision>
  <dcterms:created xsi:type="dcterms:W3CDTF">2019-12-13T12:06:00Z</dcterms:created>
  <dcterms:modified xsi:type="dcterms:W3CDTF">2020-02-25T14:24:00Z</dcterms:modified>
</cp:coreProperties>
</file>